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D862" w14:textId="77777777" w:rsidR="00EF3D71" w:rsidRPr="00077F8B" w:rsidRDefault="00E53EF5" w:rsidP="007F35B0">
      <w:pPr>
        <w:ind w:left="5040" w:firstLine="720"/>
        <w:jc w:val="both"/>
        <w:rPr>
          <w:rFonts w:ascii="Times" w:hAnsi="Times"/>
          <w:b/>
          <w:sz w:val="28"/>
        </w:rPr>
      </w:pPr>
      <w:r w:rsidRPr="00077F8B">
        <w:rPr>
          <w:rFonts w:ascii="Times" w:hAnsi="Times"/>
          <w:b/>
          <w:noProof/>
          <w:sz w:val="28"/>
          <w:szCs w:val="20"/>
        </w:rPr>
        <mc:AlternateContent>
          <mc:Choice Requires="wps">
            <w:drawing>
              <wp:anchor distT="0" distB="0" distL="114300" distR="114300" simplePos="0" relativeHeight="251657728" behindDoc="0" locked="0" layoutInCell="1" allowOverlap="1" wp14:anchorId="729D854F" wp14:editId="20102E46">
                <wp:simplePos x="0" y="0"/>
                <wp:positionH relativeFrom="column">
                  <wp:posOffset>51435</wp:posOffset>
                </wp:positionH>
                <wp:positionV relativeFrom="paragraph">
                  <wp:posOffset>-111760</wp:posOffset>
                </wp:positionV>
                <wp:extent cx="1825625" cy="873125"/>
                <wp:effectExtent l="635" t="2540" r="254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87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BEF99" w14:textId="77777777" w:rsidR="00EF3D71" w:rsidRDefault="00EF3D71" w:rsidP="007F35B0">
                            <w:r>
                              <w:rPr>
                                <w:noProof/>
                              </w:rPr>
                              <w:drawing>
                                <wp:inline distT="0" distB="0" distL="0" distR="0" wp14:anchorId="195A55A8" wp14:editId="3994C0E9">
                                  <wp:extent cx="1633855" cy="770255"/>
                                  <wp:effectExtent l="0" t="0" r="0" b="0"/>
                                  <wp:docPr id="1" name="Picture 1" descr="p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l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3855" cy="770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4.05pt;margin-top:-8.75pt;width:143.75pt;height:6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oiW38CAAAP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" stroked="f">
                <v:textbox>
                  <w:txbxContent>
                    <w:p w14:paraId="27CBEF99" w14:textId="77777777" w:rsidR="00EF3D71" w:rsidRDefault="00EF3D71" w:rsidP="007F35B0">
                      <w:r>
                        <w:rPr>
                          <w:noProof/>
                        </w:rPr>
                        <w:drawing>
                          <wp:inline distT="0" distB="0" distL="0" distR="0" wp14:anchorId="195A55A8" wp14:editId="3994C0E9">
                            <wp:extent cx="1633855" cy="770255"/>
                            <wp:effectExtent l="0" t="0" r="0" b="0"/>
                            <wp:docPr id="1" name="Picture 1" descr="p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l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770255"/>
                                    </a:xfrm>
                                    <a:prstGeom prst="rect">
                                      <a:avLst/>
                                    </a:prstGeom>
                                    <a:noFill/>
                                    <a:ln>
                                      <a:noFill/>
                                    </a:ln>
                                  </pic:spPr>
                                </pic:pic>
                              </a:graphicData>
                            </a:graphic>
                          </wp:inline>
                        </w:drawing>
                      </w:r>
                    </w:p>
                  </w:txbxContent>
                </v:textbox>
              </v:shape>
            </w:pict>
          </mc:Fallback>
        </mc:AlternateContent>
      </w:r>
      <w:r w:rsidR="00EF3D71" w:rsidRPr="00077F8B">
        <w:rPr>
          <w:rFonts w:ascii="Times" w:hAnsi="Times"/>
          <w:b/>
          <w:sz w:val="28"/>
        </w:rPr>
        <w:t>Press Release</w:t>
      </w:r>
    </w:p>
    <w:p w14:paraId="5F67ADBD" w14:textId="3457CE25" w:rsidR="005F2B4E" w:rsidRPr="00077F8B" w:rsidRDefault="00077F8B" w:rsidP="005F2B4E">
      <w:pPr>
        <w:ind w:left="5040" w:firstLine="720"/>
        <w:rPr>
          <w:rFonts w:ascii="Times" w:hAnsi="Times"/>
        </w:rPr>
      </w:pPr>
      <w:r w:rsidRPr="00077F8B">
        <w:rPr>
          <w:rFonts w:ascii="Times" w:hAnsi="Times"/>
        </w:rPr>
        <w:t>22</w:t>
      </w:r>
      <w:r w:rsidR="005F2B4E" w:rsidRPr="00077F8B">
        <w:rPr>
          <w:rFonts w:ascii="Times" w:hAnsi="Times"/>
        </w:rPr>
        <w:t xml:space="preserve"> February 2016</w:t>
      </w:r>
    </w:p>
    <w:p w14:paraId="47922E64" w14:textId="77777777" w:rsidR="007F35B0" w:rsidRPr="00077F8B" w:rsidRDefault="007F35B0" w:rsidP="007F35B0">
      <w:pPr>
        <w:ind w:left="5760"/>
        <w:rPr>
          <w:rFonts w:ascii="Times" w:hAnsi="Times"/>
        </w:rPr>
      </w:pPr>
      <w:r w:rsidRPr="00077F8B">
        <w:rPr>
          <w:rFonts w:ascii="Times" w:hAnsi="Times"/>
        </w:rPr>
        <w:t>For Immediate Release</w:t>
      </w:r>
    </w:p>
    <w:p w14:paraId="4E0A7F94" w14:textId="77777777" w:rsidR="007F35B0" w:rsidRDefault="007F35B0" w:rsidP="007F35B0">
      <w:pPr>
        <w:ind w:left="5760"/>
        <w:rPr>
          <w:rFonts w:ascii="Times" w:hAnsi="Times"/>
        </w:rPr>
      </w:pPr>
    </w:p>
    <w:p w14:paraId="2C4FF646" w14:textId="77777777" w:rsidR="008648EF" w:rsidRPr="00EF3D71" w:rsidRDefault="008648EF" w:rsidP="007F35B0">
      <w:pPr>
        <w:ind w:left="5760"/>
        <w:rPr>
          <w:rFonts w:ascii="Times" w:hAnsi="Times"/>
        </w:rPr>
      </w:pPr>
    </w:p>
    <w:p w14:paraId="46770A1C" w14:textId="77777777" w:rsidR="00D70C2A" w:rsidRPr="00EF3D71" w:rsidRDefault="00D70C2A" w:rsidP="007F35B0">
      <w:pPr>
        <w:tabs>
          <w:tab w:val="left" w:pos="2700"/>
        </w:tabs>
        <w:rPr>
          <w:rFonts w:ascii="Times" w:hAnsi="Times"/>
          <w:b/>
          <w:sz w:val="28"/>
        </w:rPr>
      </w:pPr>
    </w:p>
    <w:p w14:paraId="7B3FEE5F" w14:textId="5B770EB3" w:rsidR="007F35B0" w:rsidRPr="00EF3D71" w:rsidRDefault="00150F4A" w:rsidP="00EF3D71">
      <w:pPr>
        <w:tabs>
          <w:tab w:val="left" w:pos="2700"/>
        </w:tabs>
        <w:spacing w:line="360" w:lineRule="auto"/>
        <w:ind w:left="90"/>
        <w:jc w:val="center"/>
        <w:rPr>
          <w:rFonts w:ascii="Times" w:hAnsi="Times"/>
          <w:b/>
          <w:sz w:val="32"/>
        </w:rPr>
      </w:pPr>
      <w:r>
        <w:rPr>
          <w:rFonts w:ascii="Times" w:hAnsi="Times"/>
          <w:b/>
          <w:sz w:val="32"/>
        </w:rPr>
        <w:t>Tomas Catar</w:t>
      </w:r>
      <w:r w:rsidR="007F35B0" w:rsidRPr="00EF3D71">
        <w:rPr>
          <w:rFonts w:ascii="Times" w:hAnsi="Times"/>
          <w:b/>
          <w:sz w:val="32"/>
        </w:rPr>
        <w:t xml:space="preserve"> Named</w:t>
      </w:r>
    </w:p>
    <w:p w14:paraId="5EA8B4CF" w14:textId="04120EC6" w:rsidR="007F35B0" w:rsidRPr="00EF3D71" w:rsidRDefault="007F35B0" w:rsidP="00EF3D71">
      <w:pPr>
        <w:tabs>
          <w:tab w:val="left" w:pos="2700"/>
        </w:tabs>
        <w:spacing w:line="360" w:lineRule="auto"/>
        <w:jc w:val="center"/>
        <w:rPr>
          <w:rFonts w:ascii="Times" w:hAnsi="Times"/>
          <w:b/>
          <w:sz w:val="32"/>
        </w:rPr>
      </w:pPr>
      <w:r w:rsidRPr="00EF3D71">
        <w:rPr>
          <w:rFonts w:ascii="Times" w:hAnsi="Times"/>
          <w:b/>
          <w:sz w:val="32"/>
        </w:rPr>
        <w:t xml:space="preserve">PTR </w:t>
      </w:r>
      <w:r w:rsidR="00150F4A">
        <w:rPr>
          <w:rFonts w:ascii="Times" w:hAnsi="Times"/>
          <w:b/>
          <w:sz w:val="32"/>
        </w:rPr>
        <w:t>Alabama</w:t>
      </w:r>
      <w:r w:rsidRPr="00EF3D71">
        <w:rPr>
          <w:rFonts w:ascii="Times" w:hAnsi="Times"/>
          <w:b/>
          <w:sz w:val="32"/>
        </w:rPr>
        <w:t xml:space="preserve"> Member of the Year</w:t>
      </w:r>
    </w:p>
    <w:p w14:paraId="092D649C" w14:textId="77777777" w:rsidR="007F35B0" w:rsidRPr="00EF3D71" w:rsidRDefault="007F35B0" w:rsidP="007F35B0">
      <w:pPr>
        <w:tabs>
          <w:tab w:val="left" w:pos="2700"/>
        </w:tabs>
        <w:spacing w:line="360" w:lineRule="auto"/>
        <w:rPr>
          <w:rFonts w:ascii="Times" w:hAnsi="Times"/>
        </w:rPr>
      </w:pPr>
    </w:p>
    <w:p w14:paraId="2D796E5E" w14:textId="0D249915" w:rsidR="007F35B0" w:rsidRPr="00EF3D71" w:rsidRDefault="007F35B0" w:rsidP="007F35B0">
      <w:pPr>
        <w:tabs>
          <w:tab w:val="left" w:pos="2700"/>
        </w:tabs>
        <w:spacing w:line="360" w:lineRule="auto"/>
        <w:rPr>
          <w:rFonts w:ascii="Times" w:hAnsi="Times"/>
        </w:rPr>
      </w:pPr>
      <w:r w:rsidRPr="00EF3D71">
        <w:rPr>
          <w:rFonts w:ascii="Times" w:hAnsi="Times"/>
        </w:rPr>
        <w:t xml:space="preserve">Hilton Head Island, SC - - Professional Tennis Registry (PTR) </w:t>
      </w:r>
      <w:r w:rsidR="00EF3D71">
        <w:rPr>
          <w:rFonts w:ascii="Times" w:hAnsi="Times"/>
        </w:rPr>
        <w:t>present</w:t>
      </w:r>
      <w:r w:rsidR="00077F8B">
        <w:rPr>
          <w:rFonts w:ascii="Times" w:hAnsi="Times"/>
        </w:rPr>
        <w:t>ed</w:t>
      </w:r>
      <w:r w:rsidRPr="00EF3D71">
        <w:rPr>
          <w:rFonts w:ascii="Times" w:hAnsi="Times"/>
        </w:rPr>
        <w:t xml:space="preserve"> its annual awards </w:t>
      </w:r>
      <w:r w:rsidR="00077F8B">
        <w:rPr>
          <w:rFonts w:ascii="Times" w:hAnsi="Times"/>
        </w:rPr>
        <w:t xml:space="preserve">last week </w:t>
      </w:r>
      <w:r w:rsidRPr="00EF3D71">
        <w:rPr>
          <w:rFonts w:ascii="Times" w:hAnsi="Times"/>
        </w:rPr>
        <w:t>during the 2</w:t>
      </w:r>
      <w:r w:rsidR="00EF3D71">
        <w:rPr>
          <w:rFonts w:ascii="Times" w:hAnsi="Times"/>
        </w:rPr>
        <w:t>016</w:t>
      </w:r>
      <w:r w:rsidRPr="00EF3D71">
        <w:rPr>
          <w:rFonts w:ascii="Times" w:hAnsi="Times"/>
        </w:rPr>
        <w:t xml:space="preserve"> PTR International Tennis Symposium.  The event, which includes more than 40 educational presentations for tennis teachers and coache</w:t>
      </w:r>
      <w:r w:rsidR="000916AC">
        <w:rPr>
          <w:rFonts w:ascii="Times" w:hAnsi="Times"/>
        </w:rPr>
        <w:t xml:space="preserve">s, </w:t>
      </w:r>
      <w:r w:rsidR="00077F8B">
        <w:rPr>
          <w:rFonts w:ascii="Times" w:hAnsi="Times"/>
        </w:rPr>
        <w:t>was</w:t>
      </w:r>
      <w:r w:rsidR="00B45A38">
        <w:rPr>
          <w:rFonts w:ascii="Times" w:hAnsi="Times"/>
        </w:rPr>
        <w:t xml:space="preserve"> </w:t>
      </w:r>
      <w:r w:rsidRPr="00EF3D71">
        <w:rPr>
          <w:rFonts w:ascii="Times" w:hAnsi="Times"/>
        </w:rPr>
        <w:t xml:space="preserve">held February </w:t>
      </w:r>
      <w:r w:rsidR="00EF3D71">
        <w:rPr>
          <w:rFonts w:ascii="Times" w:hAnsi="Times"/>
        </w:rPr>
        <w:t>17-20</w:t>
      </w:r>
      <w:r w:rsidRPr="00EF3D71">
        <w:rPr>
          <w:rFonts w:ascii="Times" w:hAnsi="Times"/>
        </w:rPr>
        <w:t xml:space="preserve"> on Hilton Head Island, South Carolina.</w:t>
      </w:r>
    </w:p>
    <w:p w14:paraId="268BE0BF" w14:textId="77777777" w:rsidR="007F35B0" w:rsidRPr="00EF3D71" w:rsidRDefault="007F35B0" w:rsidP="007F35B0">
      <w:pPr>
        <w:tabs>
          <w:tab w:val="left" w:pos="2700"/>
        </w:tabs>
        <w:spacing w:line="360" w:lineRule="auto"/>
        <w:rPr>
          <w:rFonts w:ascii="Times" w:hAnsi="Times"/>
        </w:rPr>
      </w:pPr>
    </w:p>
    <w:p w14:paraId="5F39B5A2" w14:textId="3A6347DE" w:rsidR="007F35B0" w:rsidRDefault="00150F4A" w:rsidP="007F35B0">
      <w:pPr>
        <w:spacing w:line="360" w:lineRule="auto"/>
        <w:rPr>
          <w:rFonts w:ascii="Times" w:hAnsi="Times"/>
        </w:rPr>
      </w:pPr>
      <w:r>
        <w:rPr>
          <w:rFonts w:ascii="Times" w:hAnsi="Times"/>
        </w:rPr>
        <w:t>Tomas Catar, of Orange Beach, Alabama</w:t>
      </w:r>
      <w:r w:rsidR="007F35B0" w:rsidRPr="00EF3D71">
        <w:rPr>
          <w:rFonts w:ascii="Times" w:hAnsi="Times"/>
        </w:rPr>
        <w:t>, has been named PTR Member of the Year for the State.  This</w:t>
      </w:r>
      <w:r w:rsidR="007F35B0" w:rsidRPr="00EF3D71">
        <w:rPr>
          <w:rFonts w:ascii="Times" w:hAnsi="Times" w:cs="Lucida Grande"/>
          <w:szCs w:val="28"/>
        </w:rPr>
        <w:t xml:space="preserve"> award is presented to a PTR member who has shown dedication and diligence in promoting and supporting tennis and PTR</w:t>
      </w:r>
      <w:r w:rsidR="007F35B0" w:rsidRPr="00EF3D71">
        <w:rPr>
          <w:rFonts w:ascii="Times" w:hAnsi="Times"/>
        </w:rPr>
        <w:t>.</w:t>
      </w:r>
    </w:p>
    <w:p w14:paraId="472B4069" w14:textId="77777777" w:rsidR="00F97F85" w:rsidRDefault="00F97F85" w:rsidP="007F35B0">
      <w:pPr>
        <w:spacing w:line="360" w:lineRule="auto"/>
        <w:rPr>
          <w:rFonts w:ascii="Times" w:hAnsi="Times"/>
        </w:rPr>
      </w:pPr>
    </w:p>
    <w:p w14:paraId="6152C7BF" w14:textId="674B2EA4" w:rsidR="00F97F85" w:rsidRDefault="006E4C70" w:rsidP="007F35B0">
      <w:pPr>
        <w:spacing w:line="360" w:lineRule="auto"/>
        <w:rPr>
          <w:rFonts w:ascii="Times" w:hAnsi="Times"/>
        </w:rPr>
      </w:pPr>
      <w:r>
        <w:rPr>
          <w:rFonts w:ascii="Times" w:hAnsi="Times"/>
        </w:rPr>
        <w:t xml:space="preserve">Catar is the </w:t>
      </w:r>
      <w:r w:rsidR="00A0597A">
        <w:rPr>
          <w:rFonts w:ascii="Times" w:hAnsi="Times"/>
        </w:rPr>
        <w:t>Head Tennis Professional</w:t>
      </w:r>
      <w:r>
        <w:rPr>
          <w:rFonts w:ascii="Times" w:hAnsi="Times"/>
        </w:rPr>
        <w:t xml:space="preserve"> for </w:t>
      </w:r>
      <w:r w:rsidR="00A0597A">
        <w:rPr>
          <w:rFonts w:ascii="Times" w:hAnsi="Times"/>
        </w:rPr>
        <w:t>City of Gulf Shores</w:t>
      </w:r>
      <w:bookmarkStart w:id="0" w:name="_GoBack"/>
      <w:bookmarkEnd w:id="0"/>
      <w:r>
        <w:rPr>
          <w:rFonts w:ascii="Times" w:hAnsi="Times"/>
        </w:rPr>
        <w:t xml:space="preserve">.  </w:t>
      </w:r>
      <w:r w:rsidR="00F97F85">
        <w:rPr>
          <w:rFonts w:ascii="Times" w:hAnsi="Times"/>
        </w:rPr>
        <w:t xml:space="preserve">A PTR member since 2003, </w:t>
      </w:r>
      <w:r w:rsidR="008978CA">
        <w:rPr>
          <w:rFonts w:ascii="Times" w:hAnsi="Times"/>
        </w:rPr>
        <w:t>Catar</w:t>
      </w:r>
      <w:r>
        <w:rPr>
          <w:rFonts w:ascii="Times" w:hAnsi="Times"/>
        </w:rPr>
        <w:t xml:space="preserve"> </w:t>
      </w:r>
      <w:r w:rsidR="00F97F85">
        <w:rPr>
          <w:rFonts w:ascii="Times" w:hAnsi="Times"/>
        </w:rPr>
        <w:t>serves the organization as the Alabama State Representative.</w:t>
      </w:r>
      <w:r w:rsidR="005C0320">
        <w:rPr>
          <w:rFonts w:ascii="Times" w:hAnsi="Times"/>
        </w:rPr>
        <w:t xml:space="preserve">  He is a certified Professional in three PTR Education Pathways, and earned a PTR Master of Tennis - Performance.</w:t>
      </w:r>
      <w:r w:rsidR="00F97F85">
        <w:rPr>
          <w:rFonts w:ascii="Times" w:hAnsi="Times"/>
        </w:rPr>
        <w:t xml:space="preserve"> </w:t>
      </w:r>
      <w:r w:rsidR="00C7311F">
        <w:rPr>
          <w:rFonts w:ascii="Times" w:hAnsi="Times"/>
        </w:rPr>
        <w:t xml:space="preserve">  Catar is a Clinician for 11 to 17, teaching others how to coach this very important age group.   In this capacity, he has conducted multiple </w:t>
      </w:r>
      <w:r w:rsidR="001F1B52">
        <w:rPr>
          <w:rFonts w:ascii="Times" w:hAnsi="Times"/>
        </w:rPr>
        <w:t xml:space="preserve">certification </w:t>
      </w:r>
      <w:r w:rsidR="00C7311F">
        <w:rPr>
          <w:rFonts w:ascii="Times" w:hAnsi="Times"/>
        </w:rPr>
        <w:t>workshops for PTR.</w:t>
      </w:r>
      <w:r>
        <w:rPr>
          <w:rFonts w:ascii="Times" w:hAnsi="Times"/>
        </w:rPr>
        <w:t xml:space="preserve">  </w:t>
      </w:r>
    </w:p>
    <w:p w14:paraId="46973661" w14:textId="77777777" w:rsidR="003276A4" w:rsidRDefault="003276A4" w:rsidP="007F35B0">
      <w:pPr>
        <w:spacing w:line="360" w:lineRule="auto"/>
        <w:rPr>
          <w:rFonts w:ascii="Times" w:hAnsi="Times"/>
        </w:rPr>
      </w:pPr>
    </w:p>
    <w:p w14:paraId="1CC3AB10" w14:textId="19E016E6" w:rsidR="0034036D" w:rsidRDefault="003276A4" w:rsidP="007F35B0">
      <w:pPr>
        <w:spacing w:line="360" w:lineRule="auto"/>
        <w:rPr>
          <w:rFonts w:ascii="Times" w:eastAsia="ヒラギノ角ゴ Pro W3" w:hAnsi="Times"/>
          <w:color w:val="000000"/>
        </w:rPr>
      </w:pPr>
      <w:r>
        <w:rPr>
          <w:rFonts w:ascii="Times" w:hAnsi="Times"/>
        </w:rPr>
        <w:t xml:space="preserve">Catar grew up playing tennis in Slovakia, </w:t>
      </w:r>
      <w:r w:rsidR="00306D68">
        <w:rPr>
          <w:rFonts w:ascii="Times" w:hAnsi="Times"/>
        </w:rPr>
        <w:t xml:space="preserve">and reached a #1 world ranking on the ITF junior circuit.  </w:t>
      </w:r>
      <w:r w:rsidR="0034036D">
        <w:rPr>
          <w:rFonts w:ascii="Times" w:hAnsi="Times"/>
        </w:rPr>
        <w:t xml:space="preserve">On the ATP Tour, he had wins over </w:t>
      </w:r>
      <w:r w:rsidR="0034036D">
        <w:rPr>
          <w:rFonts w:ascii="Times" w:eastAsia="ヒラギノ角ゴ Pro W3" w:hAnsi="Times"/>
          <w:color w:val="000000"/>
        </w:rPr>
        <w:t>Mark P</w:t>
      </w:r>
      <w:r w:rsidR="0034036D" w:rsidRPr="005542DB">
        <w:rPr>
          <w:rFonts w:ascii="Times" w:eastAsia="ヒラギノ角ゴ Pro W3" w:hAnsi="Times"/>
          <w:color w:val="000000"/>
        </w:rPr>
        <w:t xml:space="preserve">hilippoussis, Justin </w:t>
      </w:r>
      <w:proofErr w:type="spellStart"/>
      <w:r w:rsidR="0034036D" w:rsidRPr="005542DB">
        <w:rPr>
          <w:rFonts w:ascii="Times" w:eastAsia="ヒラギノ角ゴ Pro W3" w:hAnsi="Times"/>
          <w:color w:val="000000"/>
        </w:rPr>
        <w:t>Gimelstob</w:t>
      </w:r>
      <w:proofErr w:type="spellEnd"/>
      <w:r w:rsidR="0034036D" w:rsidRPr="005542DB">
        <w:rPr>
          <w:rFonts w:ascii="Times" w:eastAsia="ヒラギノ角ゴ Pro W3" w:hAnsi="Times"/>
          <w:color w:val="000000"/>
        </w:rPr>
        <w:t xml:space="preserve">, Ivo </w:t>
      </w:r>
      <w:proofErr w:type="spellStart"/>
      <w:r w:rsidR="0034036D" w:rsidRPr="005542DB">
        <w:rPr>
          <w:rFonts w:ascii="Times" w:eastAsia="ヒラギノ角ゴ Pro W3" w:hAnsi="Times"/>
          <w:color w:val="000000"/>
        </w:rPr>
        <w:t>Karlovic</w:t>
      </w:r>
      <w:proofErr w:type="spellEnd"/>
      <w:r w:rsidR="0034036D">
        <w:rPr>
          <w:rFonts w:ascii="Times" w:eastAsia="ヒラギノ角ゴ Pro W3" w:hAnsi="Times"/>
          <w:color w:val="000000"/>
        </w:rPr>
        <w:t xml:space="preserve"> and the</w:t>
      </w:r>
      <w:r w:rsidR="0034036D" w:rsidRPr="005542DB">
        <w:rPr>
          <w:rFonts w:ascii="Times" w:eastAsia="ヒラギノ角ゴ Pro W3" w:hAnsi="Times"/>
          <w:color w:val="000000"/>
        </w:rPr>
        <w:t xml:space="preserve"> Bryan Brothers</w:t>
      </w:r>
      <w:r w:rsidR="0034036D">
        <w:rPr>
          <w:rFonts w:ascii="Times" w:eastAsia="ヒラギノ角ゴ Pro W3" w:hAnsi="Times"/>
          <w:color w:val="000000"/>
        </w:rPr>
        <w:t>.</w:t>
      </w:r>
    </w:p>
    <w:p w14:paraId="42B409F2" w14:textId="77777777" w:rsidR="008648EF" w:rsidRDefault="008648EF" w:rsidP="007F35B0">
      <w:pPr>
        <w:spacing w:line="360" w:lineRule="auto"/>
        <w:rPr>
          <w:rFonts w:ascii="Times" w:eastAsia="ヒラギノ角ゴ Pro W3" w:hAnsi="Times"/>
          <w:color w:val="000000"/>
        </w:rPr>
      </w:pPr>
    </w:p>
    <w:p w14:paraId="0FEE7065" w14:textId="2FF6DB83" w:rsidR="008648EF" w:rsidRDefault="008648EF" w:rsidP="007F35B0">
      <w:pPr>
        <w:spacing w:line="360" w:lineRule="auto"/>
        <w:rPr>
          <w:rFonts w:ascii="Times" w:eastAsia="ヒラギノ角ゴ Pro W3" w:hAnsi="Times"/>
          <w:color w:val="000000"/>
        </w:rPr>
      </w:pPr>
      <w:r>
        <w:rPr>
          <w:rFonts w:ascii="Times" w:eastAsia="ヒラギノ角ゴ Pro W3" w:hAnsi="Times"/>
          <w:color w:val="000000"/>
        </w:rPr>
        <w:tab/>
      </w:r>
      <w:r>
        <w:rPr>
          <w:rFonts w:ascii="Times" w:eastAsia="ヒラギノ角ゴ Pro W3" w:hAnsi="Times"/>
          <w:color w:val="000000"/>
        </w:rPr>
        <w:tab/>
      </w:r>
      <w:r>
        <w:rPr>
          <w:rFonts w:ascii="Times" w:eastAsia="ヒラギノ角ゴ Pro W3" w:hAnsi="Times"/>
          <w:color w:val="000000"/>
        </w:rPr>
        <w:tab/>
      </w:r>
      <w:r>
        <w:rPr>
          <w:rFonts w:ascii="Times" w:eastAsia="ヒラギノ角ゴ Pro W3" w:hAnsi="Times"/>
          <w:color w:val="000000"/>
        </w:rPr>
        <w:tab/>
      </w:r>
      <w:r>
        <w:rPr>
          <w:rFonts w:ascii="Times" w:eastAsia="ヒラギノ角ゴ Pro W3" w:hAnsi="Times"/>
          <w:color w:val="000000"/>
        </w:rPr>
        <w:tab/>
        <w:t>(</w:t>
      </w:r>
      <w:proofErr w:type="gramStart"/>
      <w:r>
        <w:rPr>
          <w:rFonts w:ascii="Times" w:eastAsia="ヒラギノ角ゴ Pro W3" w:hAnsi="Times"/>
          <w:color w:val="000000"/>
        </w:rPr>
        <w:t>more</w:t>
      </w:r>
      <w:proofErr w:type="gramEnd"/>
      <w:r>
        <w:rPr>
          <w:rFonts w:ascii="Times" w:eastAsia="ヒラギノ角ゴ Pro W3" w:hAnsi="Times"/>
          <w:color w:val="000000"/>
        </w:rPr>
        <w:t>)</w:t>
      </w:r>
    </w:p>
    <w:p w14:paraId="495A803F" w14:textId="77777777" w:rsidR="008648EF" w:rsidRDefault="008648EF" w:rsidP="007F35B0">
      <w:pPr>
        <w:spacing w:line="360" w:lineRule="auto"/>
        <w:rPr>
          <w:rFonts w:ascii="Times" w:hAnsi="Times"/>
        </w:rPr>
      </w:pPr>
    </w:p>
    <w:p w14:paraId="4E60B296" w14:textId="77777777" w:rsidR="0034036D" w:rsidRDefault="0034036D" w:rsidP="007F35B0">
      <w:pPr>
        <w:spacing w:line="360" w:lineRule="auto"/>
        <w:rPr>
          <w:rFonts w:ascii="Times" w:hAnsi="Times"/>
        </w:rPr>
      </w:pPr>
    </w:p>
    <w:p w14:paraId="4674AEA7" w14:textId="77777777" w:rsidR="008648EF" w:rsidRDefault="008648EF" w:rsidP="007F35B0">
      <w:pPr>
        <w:spacing w:line="360" w:lineRule="auto"/>
        <w:rPr>
          <w:rFonts w:ascii="Times" w:hAnsi="Times"/>
        </w:rPr>
      </w:pPr>
      <w:r>
        <w:rPr>
          <w:rFonts w:ascii="Times" w:hAnsi="Times"/>
        </w:rPr>
        <w:lastRenderedPageBreak/>
        <w:t>Page Two</w:t>
      </w:r>
    </w:p>
    <w:p w14:paraId="5F9CC63E" w14:textId="77777777" w:rsidR="008648EF" w:rsidRDefault="008648EF" w:rsidP="007F35B0">
      <w:pPr>
        <w:spacing w:line="360" w:lineRule="auto"/>
        <w:rPr>
          <w:rFonts w:ascii="Times" w:hAnsi="Times"/>
        </w:rPr>
      </w:pPr>
    </w:p>
    <w:p w14:paraId="320E0DAB" w14:textId="46758370" w:rsidR="003276A4" w:rsidRDefault="008648EF" w:rsidP="007F35B0">
      <w:pPr>
        <w:spacing w:line="360" w:lineRule="auto"/>
        <w:rPr>
          <w:rFonts w:ascii="Times" w:hAnsi="Times"/>
        </w:rPr>
      </w:pPr>
      <w:r>
        <w:rPr>
          <w:rFonts w:ascii="Times" w:hAnsi="Times"/>
        </w:rPr>
        <w:t>Catar</w:t>
      </w:r>
      <w:r w:rsidR="00306D68">
        <w:rPr>
          <w:rFonts w:ascii="Times" w:hAnsi="Times"/>
        </w:rPr>
        <w:t xml:space="preserve"> has</w:t>
      </w:r>
      <w:r w:rsidR="003276A4">
        <w:rPr>
          <w:rFonts w:ascii="Times" w:hAnsi="Times"/>
        </w:rPr>
        <w:t xml:space="preserve"> coached</w:t>
      </w:r>
      <w:r w:rsidR="00AD46B2">
        <w:rPr>
          <w:rFonts w:ascii="Times" w:hAnsi="Times"/>
        </w:rPr>
        <w:t xml:space="preserve"> top junior and college players</w:t>
      </w:r>
      <w:r w:rsidR="003276A4">
        <w:rPr>
          <w:rFonts w:ascii="Times" w:hAnsi="Times"/>
        </w:rPr>
        <w:t>, as well as professional players</w:t>
      </w:r>
      <w:r w:rsidR="00AD46B2">
        <w:rPr>
          <w:rFonts w:ascii="Times" w:hAnsi="Times"/>
        </w:rPr>
        <w:t>, and has experience coaching all levels</w:t>
      </w:r>
      <w:r w:rsidR="003276A4">
        <w:rPr>
          <w:rFonts w:ascii="Times" w:hAnsi="Times"/>
        </w:rPr>
        <w:t>.</w:t>
      </w:r>
    </w:p>
    <w:p w14:paraId="673F7359" w14:textId="77777777" w:rsidR="007F35B0" w:rsidRPr="00EF3D71" w:rsidRDefault="007F35B0" w:rsidP="007F35B0">
      <w:pPr>
        <w:tabs>
          <w:tab w:val="left" w:pos="2700"/>
        </w:tabs>
        <w:spacing w:line="360" w:lineRule="auto"/>
        <w:rPr>
          <w:rFonts w:ascii="Times" w:hAnsi="Times" w:cs="Helvetica"/>
        </w:rPr>
      </w:pPr>
    </w:p>
    <w:p w14:paraId="2C99D58B" w14:textId="276EB16F" w:rsidR="007F35B0" w:rsidRPr="00BC3578" w:rsidRDefault="007F35B0" w:rsidP="007F35B0">
      <w:pPr>
        <w:tabs>
          <w:tab w:val="left" w:pos="2700"/>
        </w:tabs>
        <w:spacing w:line="360" w:lineRule="auto"/>
        <w:rPr>
          <w:rFonts w:ascii="Times" w:hAnsi="Times"/>
        </w:rPr>
      </w:pPr>
      <w:r w:rsidRPr="00EF3D71">
        <w:rPr>
          <w:rFonts w:ascii="Times" w:hAnsi="Times"/>
        </w:rPr>
        <w:t>PTR is the largest global organization of tennis teaching professionals with</w:t>
      </w:r>
      <w:r w:rsidR="00B76AB6">
        <w:rPr>
          <w:rFonts w:ascii="Times" w:hAnsi="Times"/>
        </w:rPr>
        <w:t xml:space="preserve"> more than 15,000 members in 127</w:t>
      </w:r>
      <w:r w:rsidRPr="00EF3D71">
        <w:rPr>
          <w:rFonts w:ascii="Times" w:hAnsi="Times"/>
        </w:rPr>
        <w:t xml:space="preserve"> countries</w:t>
      </w:r>
      <w:r w:rsidRPr="00BC3578">
        <w:rPr>
          <w:rFonts w:ascii="Times" w:hAnsi="Times"/>
        </w:rPr>
        <w:t>.  It has the greatest percentage of multicultural and women members of any such organization.  PTR is dedicated to educating, certifying and servicing tennis teachers and coaches around the world in order to grow the game.</w:t>
      </w:r>
    </w:p>
    <w:p w14:paraId="5C99B648" w14:textId="77777777" w:rsidR="00B76AB6" w:rsidRPr="00BC3578" w:rsidRDefault="00B76AB6" w:rsidP="007F35B0">
      <w:pPr>
        <w:tabs>
          <w:tab w:val="left" w:pos="2700"/>
        </w:tabs>
        <w:spacing w:line="360" w:lineRule="auto"/>
        <w:rPr>
          <w:rFonts w:ascii="Times" w:hAnsi="Times"/>
        </w:rPr>
      </w:pPr>
    </w:p>
    <w:p w14:paraId="54F80AF6" w14:textId="74069AAF" w:rsidR="00E4483B" w:rsidRPr="00BC3578" w:rsidRDefault="00BC3578" w:rsidP="00B76AB6">
      <w:pPr>
        <w:tabs>
          <w:tab w:val="left" w:pos="2700"/>
        </w:tabs>
        <w:spacing w:line="360" w:lineRule="auto"/>
        <w:jc w:val="center"/>
        <w:rPr>
          <w:rFonts w:ascii="Times" w:hAnsi="Times"/>
          <w:i/>
        </w:rPr>
      </w:pPr>
      <w:r w:rsidRPr="00BC3578">
        <w:rPr>
          <w:rFonts w:ascii="Times" w:hAnsi="Times"/>
          <w:i/>
        </w:rPr>
        <w:t>Photo from left</w:t>
      </w:r>
      <w:r w:rsidR="00B76AB6" w:rsidRPr="00BC3578">
        <w:rPr>
          <w:rFonts w:ascii="Times" w:hAnsi="Times"/>
          <w:i/>
        </w:rPr>
        <w:t>:</w:t>
      </w:r>
      <w:r w:rsidRPr="00BC3578">
        <w:rPr>
          <w:rFonts w:ascii="Times" w:hAnsi="Times"/>
          <w:i/>
        </w:rPr>
        <w:t xml:space="preserve"> PTR Board President Roy Barth, Tomas Catar,</w:t>
      </w:r>
    </w:p>
    <w:p w14:paraId="3C69331F" w14:textId="2ADAF65E" w:rsidR="00BC3578" w:rsidRPr="00BC3578" w:rsidRDefault="00BC3578" w:rsidP="00B76AB6">
      <w:pPr>
        <w:tabs>
          <w:tab w:val="left" w:pos="2700"/>
        </w:tabs>
        <w:spacing w:line="360" w:lineRule="auto"/>
        <w:jc w:val="center"/>
        <w:rPr>
          <w:rFonts w:ascii="Times" w:hAnsi="Times"/>
          <w:i/>
        </w:rPr>
      </w:pPr>
      <w:r w:rsidRPr="00BC3578">
        <w:rPr>
          <w:rFonts w:ascii="Times" w:hAnsi="Times"/>
          <w:i/>
        </w:rPr>
        <w:t>USTA First Vice President Andy Andrews, and PTR CEO Dan Santorum</w:t>
      </w:r>
    </w:p>
    <w:p w14:paraId="7D70713C" w14:textId="77777777" w:rsidR="00DD35ED" w:rsidRPr="00BC3578" w:rsidRDefault="00DD35ED" w:rsidP="00B76AB6">
      <w:pPr>
        <w:tabs>
          <w:tab w:val="left" w:pos="2700"/>
        </w:tabs>
        <w:spacing w:line="360" w:lineRule="auto"/>
        <w:jc w:val="center"/>
        <w:rPr>
          <w:rFonts w:ascii="Times" w:hAnsi="Times"/>
          <w:i/>
        </w:rPr>
      </w:pPr>
    </w:p>
    <w:p w14:paraId="5E4A8523" w14:textId="58569586" w:rsidR="00B45A38" w:rsidRPr="00BC3578" w:rsidRDefault="007F35B0" w:rsidP="001F1B52">
      <w:pPr>
        <w:tabs>
          <w:tab w:val="left" w:pos="2700"/>
        </w:tabs>
        <w:spacing w:line="360" w:lineRule="auto"/>
        <w:ind w:left="90"/>
        <w:jc w:val="center"/>
        <w:rPr>
          <w:rFonts w:ascii="Times" w:hAnsi="Times"/>
        </w:rPr>
      </w:pPr>
      <w:r w:rsidRPr="00BC3578">
        <w:rPr>
          <w:rFonts w:ascii="Times" w:hAnsi="Times"/>
        </w:rPr>
        <w:t xml:space="preserve"> (30)</w:t>
      </w:r>
    </w:p>
    <w:p w14:paraId="2D2A4047" w14:textId="77777777" w:rsidR="00BC3578" w:rsidRPr="00BC3578" w:rsidRDefault="00BC3578" w:rsidP="001F1B52">
      <w:pPr>
        <w:tabs>
          <w:tab w:val="left" w:pos="2700"/>
        </w:tabs>
        <w:spacing w:line="360" w:lineRule="auto"/>
        <w:ind w:left="90"/>
        <w:jc w:val="center"/>
        <w:rPr>
          <w:rFonts w:ascii="Times" w:hAnsi="Times"/>
        </w:rPr>
      </w:pPr>
    </w:p>
    <w:p w14:paraId="2881702E" w14:textId="77777777" w:rsidR="007F35B0" w:rsidRPr="00BC3578" w:rsidRDefault="007F35B0" w:rsidP="007F35B0">
      <w:pPr>
        <w:tabs>
          <w:tab w:val="left" w:pos="2700"/>
        </w:tabs>
        <w:spacing w:line="360" w:lineRule="auto"/>
        <w:ind w:left="90"/>
        <w:jc w:val="center"/>
        <w:rPr>
          <w:rFonts w:ascii="Times" w:hAnsi="Times"/>
          <w:sz w:val="18"/>
        </w:rPr>
      </w:pPr>
      <w:r w:rsidRPr="00BC3578">
        <w:rPr>
          <w:rFonts w:ascii="Times" w:hAnsi="Times"/>
          <w:sz w:val="18"/>
        </w:rPr>
        <w:t>Contact:  Peggy Edwards • PO Box 4739, Hilton Head Island, SC 29938 USA</w:t>
      </w:r>
    </w:p>
    <w:p w14:paraId="479D24E7" w14:textId="7CCE0E56" w:rsidR="007F35B0" w:rsidRPr="00BC3578" w:rsidRDefault="007F35B0" w:rsidP="00255F8B">
      <w:pPr>
        <w:tabs>
          <w:tab w:val="left" w:pos="2700"/>
        </w:tabs>
        <w:spacing w:line="360" w:lineRule="auto"/>
        <w:ind w:left="90"/>
        <w:jc w:val="center"/>
        <w:rPr>
          <w:rFonts w:ascii="Times" w:hAnsi="Times"/>
          <w:sz w:val="18"/>
        </w:rPr>
      </w:pPr>
      <w:r w:rsidRPr="00BC3578">
        <w:rPr>
          <w:rFonts w:ascii="Times" w:hAnsi="Times"/>
          <w:sz w:val="18"/>
        </w:rPr>
        <w:t xml:space="preserve">843-785-7244 or 800-421-6289 • fax 843-686-2033 • </w:t>
      </w:r>
      <w:hyperlink r:id="rId7" w:history="1">
        <w:r w:rsidRPr="00BC3578">
          <w:rPr>
            <w:rStyle w:val="Hyperlink"/>
            <w:rFonts w:ascii="Times" w:hAnsi="Times"/>
            <w:color w:val="auto"/>
            <w:sz w:val="18"/>
          </w:rPr>
          <w:t>peggy@ptrtennis.org</w:t>
        </w:r>
      </w:hyperlink>
      <w:r w:rsidRPr="00BC3578">
        <w:rPr>
          <w:rFonts w:ascii="Times" w:hAnsi="Times"/>
          <w:sz w:val="18"/>
        </w:rPr>
        <w:t xml:space="preserve"> • www.ptrtennis.org</w:t>
      </w:r>
    </w:p>
    <w:sectPr w:rsidR="007F35B0" w:rsidRPr="00BC3578" w:rsidSect="007F35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49"/>
    <w:rsid w:val="00061DD9"/>
    <w:rsid w:val="00077F8B"/>
    <w:rsid w:val="000916AC"/>
    <w:rsid w:val="00150F4A"/>
    <w:rsid w:val="001B6CBE"/>
    <w:rsid w:val="001F1B52"/>
    <w:rsid w:val="00255F8B"/>
    <w:rsid w:val="00306D68"/>
    <w:rsid w:val="003276A4"/>
    <w:rsid w:val="0034036D"/>
    <w:rsid w:val="005C0320"/>
    <w:rsid w:val="005F2B4E"/>
    <w:rsid w:val="006E4C70"/>
    <w:rsid w:val="007101FD"/>
    <w:rsid w:val="007219EB"/>
    <w:rsid w:val="007F35B0"/>
    <w:rsid w:val="00802B57"/>
    <w:rsid w:val="008648EF"/>
    <w:rsid w:val="008978CA"/>
    <w:rsid w:val="008B0D49"/>
    <w:rsid w:val="00907B81"/>
    <w:rsid w:val="00965EBE"/>
    <w:rsid w:val="009938D4"/>
    <w:rsid w:val="00A0597A"/>
    <w:rsid w:val="00AD46B2"/>
    <w:rsid w:val="00AD5AEE"/>
    <w:rsid w:val="00B12161"/>
    <w:rsid w:val="00B45A38"/>
    <w:rsid w:val="00B76AB6"/>
    <w:rsid w:val="00BC3578"/>
    <w:rsid w:val="00C7311F"/>
    <w:rsid w:val="00CC27EE"/>
    <w:rsid w:val="00D70C2A"/>
    <w:rsid w:val="00D83C5C"/>
    <w:rsid w:val="00DD35ED"/>
    <w:rsid w:val="00E4483B"/>
    <w:rsid w:val="00E53EF5"/>
    <w:rsid w:val="00EF3D71"/>
    <w:rsid w:val="00F21FAD"/>
    <w:rsid w:val="00F97F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482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0D85"/>
    <w:rPr>
      <w:color w:val="0000FF"/>
      <w:u w:val="single"/>
    </w:rPr>
  </w:style>
  <w:style w:type="paragraph" w:customStyle="1" w:styleId="Body">
    <w:name w:val="Body"/>
    <w:rsid w:val="00C71DD6"/>
    <w:rPr>
      <w:rFonts w:ascii="Helvetica" w:eastAsia="ヒラギノ角ゴ Pro W3" w:hAnsi="Helvetica"/>
      <w:color w:val="000000"/>
      <w:sz w:val="24"/>
    </w:rPr>
  </w:style>
  <w:style w:type="paragraph" w:styleId="BalloonText">
    <w:name w:val="Balloon Text"/>
    <w:basedOn w:val="Normal"/>
    <w:link w:val="BalloonTextChar"/>
    <w:rsid w:val="00EF3D71"/>
    <w:rPr>
      <w:rFonts w:ascii="Lucida Grande" w:hAnsi="Lucida Grande" w:cs="Lucida Grande"/>
      <w:sz w:val="18"/>
      <w:szCs w:val="18"/>
    </w:rPr>
  </w:style>
  <w:style w:type="character" w:customStyle="1" w:styleId="BalloonTextChar">
    <w:name w:val="Balloon Text Char"/>
    <w:basedOn w:val="DefaultParagraphFont"/>
    <w:link w:val="BalloonText"/>
    <w:rsid w:val="00EF3D7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0D85"/>
    <w:rPr>
      <w:color w:val="0000FF"/>
      <w:u w:val="single"/>
    </w:rPr>
  </w:style>
  <w:style w:type="paragraph" w:customStyle="1" w:styleId="Body">
    <w:name w:val="Body"/>
    <w:rsid w:val="00C71DD6"/>
    <w:rPr>
      <w:rFonts w:ascii="Helvetica" w:eastAsia="ヒラギノ角ゴ Pro W3" w:hAnsi="Helvetica"/>
      <w:color w:val="000000"/>
      <w:sz w:val="24"/>
    </w:rPr>
  </w:style>
  <w:style w:type="paragraph" w:styleId="BalloonText">
    <w:name w:val="Balloon Text"/>
    <w:basedOn w:val="Normal"/>
    <w:link w:val="BalloonTextChar"/>
    <w:rsid w:val="00EF3D71"/>
    <w:rPr>
      <w:rFonts w:ascii="Lucida Grande" w:hAnsi="Lucida Grande" w:cs="Lucida Grande"/>
      <w:sz w:val="18"/>
      <w:szCs w:val="18"/>
    </w:rPr>
  </w:style>
  <w:style w:type="character" w:customStyle="1" w:styleId="BalloonTextChar">
    <w:name w:val="Balloon Text Char"/>
    <w:basedOn w:val="DefaultParagraphFont"/>
    <w:link w:val="BalloonText"/>
    <w:rsid w:val="00EF3D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ggy@ptrtenni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Press Release</vt:lpstr>
    </vt:vector>
  </TitlesOfParts>
  <Company>Professional Tennis Registry</Company>
  <LinksUpToDate>false</LinksUpToDate>
  <CharactersWithSpaces>2125</CharactersWithSpaces>
  <SharedDoc>false</SharedDoc>
  <HLinks>
    <vt:vector size="12" baseType="variant">
      <vt:variant>
        <vt:i4>8257619</vt:i4>
      </vt:variant>
      <vt:variant>
        <vt:i4>0</vt:i4>
      </vt:variant>
      <vt:variant>
        <vt:i4>0</vt:i4>
      </vt:variant>
      <vt:variant>
        <vt:i4>5</vt:i4>
      </vt:variant>
      <vt:variant>
        <vt:lpwstr>mailto:peggy@ptrtennis.org</vt:lpwstr>
      </vt:variant>
      <vt:variant>
        <vt:lpwstr/>
      </vt:variant>
      <vt:variant>
        <vt:i4>1966203</vt:i4>
      </vt:variant>
      <vt:variant>
        <vt:i4>4528</vt:i4>
      </vt:variant>
      <vt:variant>
        <vt:i4>1025</vt:i4>
      </vt:variant>
      <vt:variant>
        <vt:i4>1</vt:i4>
      </vt:variant>
      <vt:variant>
        <vt:lpwstr>prilb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Peggy Edwards</dc:creator>
  <cp:lastModifiedBy>Tomas Catar</cp:lastModifiedBy>
  <cp:revision>2</cp:revision>
  <cp:lastPrinted>2007-05-08T15:14:00Z</cp:lastPrinted>
  <dcterms:created xsi:type="dcterms:W3CDTF">2016-02-22T19:29:00Z</dcterms:created>
  <dcterms:modified xsi:type="dcterms:W3CDTF">2016-02-22T19:29:00Z</dcterms:modified>
</cp:coreProperties>
</file>